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A4C3" w14:textId="0F3FBB7C" w:rsidR="009146E6" w:rsidRPr="00A17BD0" w:rsidRDefault="009146E6" w:rsidP="009146E6">
      <w:pPr>
        <w:jc w:val="center"/>
        <w:rPr>
          <w:rFonts w:ascii="Arial" w:hAnsi="Arial" w:cs="Arial"/>
          <w:b/>
          <w:bCs/>
          <w:color w:val="005E00"/>
          <w:sz w:val="36"/>
          <w:szCs w:val="36"/>
          <w:u w:val="single"/>
          <w:shd w:val="clear" w:color="auto" w:fill="FFFFFF"/>
        </w:rPr>
      </w:pPr>
      <w:r w:rsidRPr="00A17BD0">
        <w:rPr>
          <w:rFonts w:ascii="Arial" w:hAnsi="Arial" w:cs="Arial"/>
          <w:b/>
          <w:bCs/>
          <w:color w:val="005E00"/>
          <w:sz w:val="36"/>
          <w:szCs w:val="36"/>
          <w:u w:val="single"/>
          <w:shd w:val="clear" w:color="auto" w:fill="FFFFFF"/>
        </w:rPr>
        <w:t>B-</w:t>
      </w:r>
      <w:r w:rsidR="008C3972" w:rsidRPr="00A17BD0">
        <w:rPr>
          <w:rFonts w:ascii="Arial" w:hAnsi="Arial" w:cs="Arial"/>
          <w:b/>
          <w:bCs/>
          <w:color w:val="005E00"/>
          <w:sz w:val="36"/>
          <w:szCs w:val="36"/>
          <w:u w:val="single"/>
          <w:shd w:val="clear" w:color="auto" w:fill="FFFFFF"/>
        </w:rPr>
        <w:t>Flux 1</w:t>
      </w:r>
      <w:r w:rsidR="002D2B1E">
        <w:rPr>
          <w:rFonts w:ascii="Arial" w:hAnsi="Arial" w:cs="Arial"/>
          <w:b/>
          <w:bCs/>
          <w:color w:val="005E00"/>
          <w:sz w:val="36"/>
          <w:szCs w:val="36"/>
          <w:u w:val="single"/>
          <w:shd w:val="clear" w:color="auto" w:fill="FFFFFF"/>
        </w:rPr>
        <w:t>2</w:t>
      </w:r>
      <w:r w:rsidR="008C3972" w:rsidRPr="00A17BD0">
        <w:rPr>
          <w:rFonts w:ascii="Arial" w:hAnsi="Arial" w:cs="Arial"/>
          <w:b/>
          <w:bCs/>
          <w:color w:val="005E00"/>
          <w:sz w:val="36"/>
          <w:szCs w:val="36"/>
          <w:u w:val="single"/>
          <w:shd w:val="clear" w:color="auto" w:fill="FFFFFF"/>
        </w:rPr>
        <w:t>0</w:t>
      </w:r>
      <w:r w:rsidRPr="00A17BD0">
        <w:rPr>
          <w:rFonts w:ascii="Arial" w:hAnsi="Arial" w:cs="Arial"/>
          <w:b/>
          <w:bCs/>
          <w:color w:val="005E00"/>
          <w:sz w:val="36"/>
          <w:szCs w:val="36"/>
          <w:u w:val="single"/>
          <w:shd w:val="clear" w:color="auto" w:fill="FFFFFF"/>
        </w:rPr>
        <w:t xml:space="preserve"> (</w:t>
      </w:r>
      <w:r w:rsidR="002D2B1E">
        <w:rPr>
          <w:rFonts w:ascii="Arial" w:hAnsi="Arial" w:cs="Arial"/>
          <w:b/>
          <w:bCs/>
          <w:color w:val="005E00"/>
          <w:sz w:val="36"/>
          <w:szCs w:val="36"/>
          <w:u w:val="single"/>
          <w:shd w:val="clear" w:color="auto" w:fill="FFFFFF"/>
        </w:rPr>
        <w:t>Halide</w:t>
      </w:r>
      <w:r w:rsidR="002135A0">
        <w:rPr>
          <w:rFonts w:ascii="Arial" w:hAnsi="Arial" w:cs="Arial"/>
          <w:b/>
          <w:bCs/>
          <w:color w:val="005E00"/>
          <w:sz w:val="36"/>
          <w:szCs w:val="36"/>
          <w:u w:val="single"/>
          <w:shd w:val="clear" w:color="auto" w:fill="FFFFFF"/>
        </w:rPr>
        <w:t xml:space="preserve"> Flux</w:t>
      </w:r>
      <w:r w:rsidRPr="00A17BD0">
        <w:rPr>
          <w:rFonts w:ascii="Arial" w:hAnsi="Arial" w:cs="Arial"/>
          <w:b/>
          <w:bCs/>
          <w:color w:val="005E00"/>
          <w:sz w:val="36"/>
          <w:szCs w:val="36"/>
          <w:u w:val="single"/>
          <w:shd w:val="clear" w:color="auto" w:fill="FFFFFF"/>
        </w:rPr>
        <w:t>)</w:t>
      </w:r>
    </w:p>
    <w:p w14:paraId="081A722D" w14:textId="558DE3B6" w:rsidR="002B4A50" w:rsidRPr="00A513C1" w:rsidRDefault="009146E6" w:rsidP="00BE1E53">
      <w:pPr>
        <w:jc w:val="both"/>
        <w:rPr>
          <w:rFonts w:ascii="Arial" w:hAnsi="Arial" w:cs="Arial"/>
          <w:b/>
          <w:bCs/>
          <w:color w:val="444444"/>
          <w:sz w:val="28"/>
          <w:szCs w:val="28"/>
          <w:u w:val="single"/>
          <w:shd w:val="clear" w:color="auto" w:fill="FFFFFF"/>
        </w:rPr>
      </w:pPr>
      <w:r w:rsidRPr="00A513C1">
        <w:rPr>
          <w:rFonts w:ascii="Arial" w:hAnsi="Arial" w:cs="Arial"/>
          <w:b/>
          <w:bCs/>
          <w:color w:val="444444"/>
          <w:sz w:val="28"/>
          <w:szCs w:val="28"/>
          <w:u w:val="single"/>
          <w:shd w:val="clear" w:color="auto" w:fill="FFFFFF"/>
        </w:rPr>
        <w:t>E</w:t>
      </w:r>
      <w:r w:rsidR="00AC2F0E" w:rsidRPr="00A513C1">
        <w:rPr>
          <w:rFonts w:ascii="Arial" w:hAnsi="Arial" w:cs="Arial"/>
          <w:b/>
          <w:bCs/>
          <w:color w:val="444444"/>
          <w:sz w:val="28"/>
          <w:szCs w:val="28"/>
          <w:u w:val="single"/>
          <w:shd w:val="clear" w:color="auto" w:fill="FFFFFF"/>
        </w:rPr>
        <w:t>XPLANATION</w:t>
      </w:r>
    </w:p>
    <w:p w14:paraId="08A36795" w14:textId="77777777" w:rsidR="002D2B1E" w:rsidRDefault="002135A0" w:rsidP="002D2B1E">
      <w:pPr>
        <w:pStyle w:val="NormalWeb"/>
        <w:shd w:val="clear" w:color="auto" w:fill="FFFFFF"/>
        <w:spacing w:before="0" w:beforeAutospacing="0"/>
        <w:jc w:val="both"/>
        <w:rPr>
          <w:rFonts w:ascii="Arial" w:hAnsi="Arial" w:cs="Arial"/>
          <w:b/>
          <w:bCs/>
          <w:sz w:val="32"/>
          <w:szCs w:val="32"/>
          <w:u w:val="single"/>
        </w:rPr>
      </w:pPr>
      <w:r w:rsidRPr="002D2B1E">
        <w:rPr>
          <w:rFonts w:ascii="Arial" w:hAnsi="Arial" w:cs="Arial"/>
          <w:color w:val="000000"/>
        </w:rPr>
        <w:t>B-Flux 1</w:t>
      </w:r>
      <w:r w:rsidR="002D2B1E" w:rsidRPr="002D2B1E">
        <w:rPr>
          <w:rFonts w:ascii="Arial" w:hAnsi="Arial" w:cs="Arial"/>
          <w:color w:val="000000"/>
        </w:rPr>
        <w:t>2</w:t>
      </w:r>
      <w:r w:rsidRPr="002D2B1E">
        <w:rPr>
          <w:rFonts w:ascii="Arial" w:hAnsi="Arial" w:cs="Arial"/>
          <w:color w:val="000000"/>
        </w:rPr>
        <w:t>0 (</w:t>
      </w:r>
      <w:r w:rsidR="002D2B1E" w:rsidRPr="002D2B1E">
        <w:rPr>
          <w:rFonts w:ascii="Arial" w:hAnsi="Arial" w:cs="Arial"/>
          <w:color w:val="000000"/>
        </w:rPr>
        <w:t>Halide Free</w:t>
      </w:r>
      <w:r w:rsidRPr="002D2B1E">
        <w:rPr>
          <w:rFonts w:ascii="Arial" w:hAnsi="Arial" w:cs="Arial"/>
          <w:color w:val="000000"/>
        </w:rPr>
        <w:t xml:space="preserve">) is </w:t>
      </w:r>
      <w:proofErr w:type="gramStart"/>
      <w:r w:rsidRPr="002D2B1E">
        <w:rPr>
          <w:rFonts w:ascii="Arial" w:hAnsi="Arial" w:cs="Arial"/>
          <w:color w:val="000000"/>
        </w:rPr>
        <w:t xml:space="preserve">a </w:t>
      </w:r>
      <w:r w:rsidR="002D2B1E" w:rsidRPr="002D2B1E">
        <w:rPr>
          <w:rFonts w:ascii="Arial" w:hAnsi="Arial" w:cs="Arial"/>
          <w:color w:val="000000"/>
          <w:shd w:val="clear" w:color="auto" w:fill="FFFFFF"/>
        </w:rPr>
        <w:t> Halide</w:t>
      </w:r>
      <w:proofErr w:type="gramEnd"/>
      <w:r w:rsidR="002D2B1E" w:rsidRPr="002D2B1E">
        <w:rPr>
          <w:rFonts w:ascii="Arial" w:hAnsi="Arial" w:cs="Arial"/>
          <w:color w:val="000000"/>
          <w:shd w:val="clear" w:color="auto" w:fill="FFFFFF"/>
        </w:rPr>
        <w:t xml:space="preserve"> Free No clean flux, with fine wetting properties, used for both Pb free and Sn/Pb soldering applications. Specifically developed to deliver high reliability and excellent soldering performance combined with outstanding board cosmetics and pin-testability</w:t>
      </w:r>
    </w:p>
    <w:p w14:paraId="445B0E37" w14:textId="3AB33921" w:rsidR="00026162" w:rsidRDefault="00026162" w:rsidP="002D2B1E">
      <w:pPr>
        <w:pStyle w:val="NormalWeb"/>
        <w:shd w:val="clear" w:color="auto" w:fill="FFFFFF"/>
        <w:spacing w:before="0" w:beforeAutospacing="0"/>
        <w:jc w:val="both"/>
        <w:rPr>
          <w:rFonts w:ascii="Arial" w:hAnsi="Arial" w:cs="Arial"/>
          <w:b/>
          <w:bCs/>
          <w:u w:val="single"/>
        </w:rPr>
      </w:pPr>
      <w:r w:rsidRPr="00A513C1">
        <w:rPr>
          <w:rFonts w:ascii="Arial" w:hAnsi="Arial" w:cs="Arial"/>
          <w:b/>
          <w:bCs/>
          <w:sz w:val="32"/>
          <w:szCs w:val="32"/>
          <w:u w:val="single"/>
        </w:rPr>
        <w:t>Features:</w:t>
      </w:r>
      <w:r w:rsidRPr="00A513C1">
        <w:rPr>
          <w:rFonts w:ascii="Arial" w:hAnsi="Arial" w:cs="Arial"/>
          <w:b/>
          <w:bCs/>
          <w:u w:val="single"/>
        </w:rPr>
        <w:t xml:space="preserve"> </w:t>
      </w:r>
    </w:p>
    <w:p w14:paraId="1EF8873D" w14:textId="08CA33C4" w:rsidR="002135A0" w:rsidRPr="002135A0" w:rsidRDefault="002D2B1E" w:rsidP="002135A0">
      <w:pPr>
        <w:numPr>
          <w:ilvl w:val="0"/>
          <w:numId w:val="3"/>
        </w:num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IN"/>
          <w14:ligatures w14:val="none"/>
        </w:rPr>
      </w:pPr>
      <w:r>
        <w:rPr>
          <w:rFonts w:ascii="Poppins" w:eastAsia="Times New Roman" w:hAnsi="Poppins" w:cs="Poppins"/>
          <w:color w:val="000000"/>
          <w:kern w:val="0"/>
          <w:sz w:val="24"/>
          <w:szCs w:val="24"/>
          <w:lang w:eastAsia="en-IN"/>
          <w14:ligatures w14:val="none"/>
        </w:rPr>
        <w:t xml:space="preserve">Halide free, </w:t>
      </w:r>
      <w:r>
        <w:rPr>
          <w:rFonts w:ascii="Poppins" w:hAnsi="Poppins" w:cs="Poppins"/>
          <w:color w:val="000000"/>
          <w:shd w:val="clear" w:color="auto" w:fill="FFFFFF"/>
        </w:rPr>
        <w:t>which is environment friendly</w:t>
      </w:r>
      <w:r w:rsidR="002135A0" w:rsidRPr="002135A0">
        <w:rPr>
          <w:rFonts w:ascii="Poppins" w:eastAsia="Times New Roman" w:hAnsi="Poppins" w:cs="Poppins"/>
          <w:color w:val="000000"/>
          <w:kern w:val="0"/>
          <w:sz w:val="24"/>
          <w:szCs w:val="24"/>
          <w:lang w:eastAsia="en-IN"/>
          <w14:ligatures w14:val="none"/>
        </w:rPr>
        <w:t>,</w:t>
      </w:r>
    </w:p>
    <w:p w14:paraId="3F68EA21" w14:textId="2BD7D6BF" w:rsidR="002135A0" w:rsidRPr="002135A0" w:rsidRDefault="002D2B1E" w:rsidP="002135A0">
      <w:pPr>
        <w:numPr>
          <w:ilvl w:val="0"/>
          <w:numId w:val="3"/>
        </w:num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IN"/>
          <w14:ligatures w14:val="none"/>
        </w:rPr>
      </w:pPr>
      <w:r>
        <w:rPr>
          <w:rFonts w:ascii="Poppins" w:hAnsi="Poppins" w:cs="Poppins"/>
          <w:color w:val="000000"/>
          <w:shd w:val="clear" w:color="auto" w:fill="FFFFFF"/>
        </w:rPr>
        <w:t>Fine soldering in both wave soldering processes</w:t>
      </w:r>
      <w:r w:rsidR="002135A0" w:rsidRPr="002135A0">
        <w:rPr>
          <w:rFonts w:ascii="Poppins" w:eastAsia="Times New Roman" w:hAnsi="Poppins" w:cs="Poppins"/>
          <w:color w:val="000000"/>
          <w:kern w:val="0"/>
          <w:sz w:val="24"/>
          <w:szCs w:val="24"/>
          <w:lang w:eastAsia="en-IN"/>
          <w14:ligatures w14:val="none"/>
        </w:rPr>
        <w:t>.</w:t>
      </w:r>
    </w:p>
    <w:p w14:paraId="36EACBF4" w14:textId="71D11160" w:rsidR="002135A0" w:rsidRPr="002135A0" w:rsidRDefault="002D2B1E" w:rsidP="002135A0">
      <w:pPr>
        <w:numPr>
          <w:ilvl w:val="0"/>
          <w:numId w:val="3"/>
        </w:num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IN"/>
          <w14:ligatures w14:val="none"/>
        </w:rPr>
      </w:pPr>
      <w:r>
        <w:rPr>
          <w:rFonts w:ascii="Poppins" w:hAnsi="Poppins" w:cs="Poppins"/>
          <w:color w:val="000000"/>
          <w:shd w:val="clear" w:color="auto" w:fill="FFFFFF"/>
        </w:rPr>
        <w:t>Low tendency</w:t>
      </w:r>
      <w:r w:rsidR="002135A0" w:rsidRPr="002135A0">
        <w:rPr>
          <w:rFonts w:ascii="Poppins" w:eastAsia="Times New Roman" w:hAnsi="Poppins" w:cs="Poppins"/>
          <w:color w:val="000000"/>
          <w:kern w:val="0"/>
          <w:sz w:val="24"/>
          <w:szCs w:val="24"/>
          <w:lang w:eastAsia="en-IN"/>
          <w14:ligatures w14:val="none"/>
        </w:rPr>
        <w:t>.</w:t>
      </w:r>
    </w:p>
    <w:p w14:paraId="1E385853" w14:textId="77777777" w:rsidR="002D2B1E" w:rsidRPr="002D2B1E" w:rsidRDefault="002D2B1E" w:rsidP="002D2B1E">
      <w:pPr>
        <w:numPr>
          <w:ilvl w:val="0"/>
          <w:numId w:val="3"/>
        </w:num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IN"/>
          <w14:ligatures w14:val="none"/>
        </w:rPr>
      </w:pPr>
      <w:r>
        <w:rPr>
          <w:rFonts w:ascii="Poppins" w:hAnsi="Poppins" w:cs="Poppins"/>
          <w:color w:val="000000"/>
          <w:shd w:val="clear" w:color="auto" w:fill="FFFFFF"/>
        </w:rPr>
        <w:t>Good cosmetics</w:t>
      </w:r>
    </w:p>
    <w:p w14:paraId="5B6E8776" w14:textId="3D1D0AE9" w:rsidR="002D2B1E" w:rsidRPr="002D2B1E" w:rsidRDefault="002D2B1E" w:rsidP="002D2B1E">
      <w:pPr>
        <w:numPr>
          <w:ilvl w:val="0"/>
          <w:numId w:val="3"/>
        </w:num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IN"/>
          <w14:ligatures w14:val="none"/>
        </w:rPr>
      </w:pPr>
      <w:r w:rsidRPr="002D2B1E">
        <w:rPr>
          <w:rFonts w:ascii="Poppins" w:hAnsi="Poppins" w:cs="Poppins"/>
          <w:color w:val="000000"/>
          <w:shd w:val="clear" w:color="auto" w:fill="FFFFFF"/>
        </w:rPr>
        <w:t>Cadmium, OSP, Tin, Copper, Gold, Zinc and Silver</w:t>
      </w:r>
    </w:p>
    <w:p w14:paraId="5A820BA5" w14:textId="0238E324" w:rsidR="00026162" w:rsidRPr="00A513C1" w:rsidRDefault="00026162" w:rsidP="008C3972">
      <w:pPr>
        <w:jc w:val="both"/>
        <w:rPr>
          <w:rFonts w:ascii="Arial" w:hAnsi="Arial" w:cs="Arial"/>
          <w:b/>
          <w:bCs/>
          <w:sz w:val="32"/>
          <w:szCs w:val="32"/>
          <w:u w:val="single"/>
        </w:rPr>
      </w:pPr>
      <w:r w:rsidRPr="00A513C1">
        <w:rPr>
          <w:rFonts w:ascii="Arial" w:hAnsi="Arial" w:cs="Arial"/>
          <w:b/>
          <w:bCs/>
          <w:sz w:val="32"/>
          <w:szCs w:val="32"/>
          <w:u w:val="single"/>
        </w:rPr>
        <w:t xml:space="preserve">Benefits: </w:t>
      </w:r>
    </w:p>
    <w:p w14:paraId="5701849B" w14:textId="1FB7E70A" w:rsidR="00026162" w:rsidRPr="00A513C1" w:rsidRDefault="00026162" w:rsidP="008C3972">
      <w:pPr>
        <w:jc w:val="both"/>
        <w:rPr>
          <w:rFonts w:ascii="Arial" w:hAnsi="Arial" w:cs="Arial"/>
          <w:sz w:val="24"/>
          <w:szCs w:val="24"/>
        </w:rPr>
      </w:pPr>
      <w:r w:rsidRPr="00A513C1">
        <w:rPr>
          <w:rFonts w:ascii="Arial" w:hAnsi="Arial" w:cs="Arial"/>
          <w:sz w:val="24"/>
          <w:szCs w:val="24"/>
        </w:rPr>
        <w:t xml:space="preserve">• </w:t>
      </w:r>
      <w:proofErr w:type="gramStart"/>
      <w:r w:rsidRPr="00A513C1">
        <w:rPr>
          <w:rFonts w:ascii="Arial" w:hAnsi="Arial" w:cs="Arial"/>
          <w:sz w:val="24"/>
          <w:szCs w:val="24"/>
        </w:rPr>
        <w:t>Environmental</w:t>
      </w:r>
      <w:proofErr w:type="gramEnd"/>
      <w:r w:rsidRPr="00A513C1">
        <w:rPr>
          <w:rFonts w:ascii="Arial" w:hAnsi="Arial" w:cs="Arial"/>
          <w:sz w:val="24"/>
          <w:szCs w:val="24"/>
        </w:rPr>
        <w:t xml:space="preserve"> friendly. Complies with </w:t>
      </w:r>
      <w:r w:rsidR="00E6753A">
        <w:rPr>
          <w:rFonts w:ascii="Arial" w:hAnsi="Arial" w:cs="Arial"/>
          <w:sz w:val="24"/>
          <w:szCs w:val="24"/>
        </w:rPr>
        <w:t>halogen-free</w:t>
      </w:r>
      <w:r w:rsidRPr="00A513C1">
        <w:rPr>
          <w:rFonts w:ascii="Arial" w:hAnsi="Arial" w:cs="Arial"/>
          <w:sz w:val="24"/>
          <w:szCs w:val="24"/>
        </w:rPr>
        <w:t xml:space="preserve"> industr</w:t>
      </w:r>
      <w:r w:rsidR="00E6753A">
        <w:rPr>
          <w:rFonts w:ascii="Arial" w:hAnsi="Arial" w:cs="Arial"/>
          <w:sz w:val="24"/>
          <w:szCs w:val="24"/>
        </w:rPr>
        <w:t>ies</w:t>
      </w:r>
      <w:r w:rsidRPr="00A513C1">
        <w:rPr>
          <w:rFonts w:ascii="Arial" w:hAnsi="Arial" w:cs="Arial"/>
          <w:sz w:val="24"/>
          <w:szCs w:val="24"/>
        </w:rPr>
        <w:t xml:space="preserve"> standards </w:t>
      </w:r>
    </w:p>
    <w:p w14:paraId="3ECCF454" w14:textId="77777777" w:rsidR="00026162" w:rsidRPr="00A513C1" w:rsidRDefault="00026162" w:rsidP="008C3972">
      <w:pPr>
        <w:jc w:val="both"/>
        <w:rPr>
          <w:rFonts w:ascii="Arial" w:hAnsi="Arial" w:cs="Arial"/>
          <w:sz w:val="24"/>
          <w:szCs w:val="24"/>
        </w:rPr>
      </w:pPr>
      <w:r w:rsidRPr="00A513C1">
        <w:rPr>
          <w:rFonts w:ascii="Arial" w:hAnsi="Arial" w:cs="Arial"/>
          <w:sz w:val="24"/>
          <w:szCs w:val="24"/>
        </w:rPr>
        <w:t>• Produces highly reliable assemblies with excellent cosmetics and pin testability</w:t>
      </w:r>
    </w:p>
    <w:p w14:paraId="6324A290" w14:textId="13CE8669" w:rsidR="00026162" w:rsidRDefault="00026162" w:rsidP="008C3972">
      <w:pPr>
        <w:jc w:val="both"/>
        <w:rPr>
          <w:rFonts w:ascii="Arial" w:hAnsi="Arial" w:cs="Arial"/>
          <w:sz w:val="24"/>
          <w:szCs w:val="24"/>
        </w:rPr>
      </w:pPr>
      <w:r w:rsidRPr="00A513C1">
        <w:rPr>
          <w:rFonts w:ascii="Arial" w:hAnsi="Arial" w:cs="Arial"/>
          <w:sz w:val="24"/>
          <w:szCs w:val="24"/>
        </w:rPr>
        <w:t xml:space="preserve">• High </w:t>
      </w:r>
      <w:r w:rsidR="00E6753A">
        <w:rPr>
          <w:rFonts w:ascii="Arial" w:hAnsi="Arial" w:cs="Arial"/>
          <w:sz w:val="24"/>
          <w:szCs w:val="24"/>
        </w:rPr>
        <w:t>through-hole</w:t>
      </w:r>
      <w:r w:rsidRPr="00A513C1">
        <w:rPr>
          <w:rFonts w:ascii="Arial" w:hAnsi="Arial" w:cs="Arial"/>
          <w:sz w:val="24"/>
          <w:szCs w:val="24"/>
        </w:rPr>
        <w:t xml:space="preserve"> penetration rate and uniform SMT pad coverage</w:t>
      </w:r>
    </w:p>
    <w:p w14:paraId="2C4E62E6" w14:textId="77777777" w:rsidR="002D2B1E" w:rsidRPr="00A513C1" w:rsidRDefault="002D2B1E" w:rsidP="008C3972">
      <w:pPr>
        <w:jc w:val="both"/>
        <w:rPr>
          <w:rFonts w:ascii="Arial" w:hAnsi="Arial" w:cs="Arial"/>
          <w:sz w:val="24"/>
          <w:szCs w:val="24"/>
        </w:rPr>
      </w:pPr>
    </w:p>
    <w:p w14:paraId="6F2C599E" w14:textId="77777777" w:rsidR="00026162" w:rsidRPr="00A513C1" w:rsidRDefault="00026162" w:rsidP="008C3972">
      <w:pPr>
        <w:jc w:val="both"/>
        <w:rPr>
          <w:rFonts w:ascii="Arial" w:hAnsi="Arial" w:cs="Arial"/>
          <w:b/>
          <w:bCs/>
          <w:sz w:val="28"/>
          <w:szCs w:val="28"/>
          <w:u w:val="single"/>
        </w:rPr>
      </w:pPr>
      <w:r w:rsidRPr="00A513C1">
        <w:rPr>
          <w:rFonts w:ascii="Arial" w:hAnsi="Arial" w:cs="Arial"/>
          <w:b/>
          <w:bCs/>
          <w:sz w:val="28"/>
          <w:szCs w:val="28"/>
          <w:u w:val="single"/>
        </w:rPr>
        <w:t xml:space="preserve">Flux Application: </w:t>
      </w:r>
    </w:p>
    <w:p w14:paraId="56C39A69" w14:textId="122D2382" w:rsidR="00026162" w:rsidRDefault="00026162" w:rsidP="002135A0">
      <w:pPr>
        <w:pStyle w:val="NoSpacing"/>
        <w:jc w:val="both"/>
        <w:rPr>
          <w:rFonts w:ascii="Arial" w:hAnsi="Arial" w:cs="Arial"/>
          <w:sz w:val="24"/>
          <w:szCs w:val="24"/>
        </w:rPr>
      </w:pPr>
      <w:r w:rsidRPr="00E6753A">
        <w:rPr>
          <w:rFonts w:ascii="Arial" w:hAnsi="Arial" w:cs="Arial"/>
          <w:sz w:val="24"/>
          <w:szCs w:val="24"/>
        </w:rPr>
        <w:t>B-Flux 1</w:t>
      </w:r>
      <w:r w:rsidR="002D2B1E" w:rsidRPr="00E6753A">
        <w:rPr>
          <w:rFonts w:ascii="Arial" w:hAnsi="Arial" w:cs="Arial"/>
          <w:sz w:val="24"/>
          <w:szCs w:val="24"/>
        </w:rPr>
        <w:t>20</w:t>
      </w:r>
      <w:r w:rsidRPr="00E6753A">
        <w:rPr>
          <w:rFonts w:ascii="Arial" w:hAnsi="Arial" w:cs="Arial"/>
          <w:sz w:val="24"/>
          <w:szCs w:val="24"/>
        </w:rPr>
        <w:t xml:space="preserve"> </w:t>
      </w:r>
      <w:r w:rsidR="002D2B1E" w:rsidRPr="00E6753A">
        <w:rPr>
          <w:rFonts w:ascii="Arial" w:hAnsi="Arial" w:cs="Arial"/>
          <w:sz w:val="24"/>
          <w:szCs w:val="24"/>
          <w:shd w:val="clear" w:color="auto" w:fill="FFFFFF"/>
        </w:rPr>
        <w:t>c</w:t>
      </w:r>
      <w:r w:rsidR="002135A0" w:rsidRPr="00E6753A">
        <w:rPr>
          <w:rFonts w:ascii="Arial" w:hAnsi="Arial" w:cs="Arial"/>
          <w:sz w:val="24"/>
          <w:szCs w:val="24"/>
          <w:shd w:val="clear" w:color="auto" w:fill="FFFFFF"/>
        </w:rPr>
        <w:t>an be applied by Foam, spray, Dipping</w:t>
      </w:r>
      <w:r w:rsidR="00E6753A" w:rsidRPr="00E6753A">
        <w:rPr>
          <w:rFonts w:ascii="Arial" w:hAnsi="Arial" w:cs="Arial"/>
          <w:sz w:val="24"/>
          <w:szCs w:val="24"/>
          <w:shd w:val="clear" w:color="auto" w:fill="FFFFFF"/>
        </w:rPr>
        <w:t>, or brushing. To achieve good results, a uniform coating of flux is required on the board. Materials used shall comply with ionic cleanliness to meet electrical stability and consistent soldering performance</w:t>
      </w:r>
      <w:r w:rsidRPr="00A513C1">
        <w:rPr>
          <w:rFonts w:ascii="Arial" w:hAnsi="Arial" w:cs="Arial"/>
          <w:sz w:val="24"/>
          <w:szCs w:val="24"/>
        </w:rPr>
        <w:t>.</w:t>
      </w:r>
    </w:p>
    <w:p w14:paraId="5C00CEE9" w14:textId="77777777" w:rsidR="002135A0" w:rsidRPr="00A513C1" w:rsidRDefault="002135A0" w:rsidP="002135A0">
      <w:pPr>
        <w:pStyle w:val="NoSpacing"/>
        <w:jc w:val="both"/>
        <w:rPr>
          <w:rFonts w:ascii="Arial" w:hAnsi="Arial" w:cs="Arial"/>
          <w:sz w:val="24"/>
          <w:szCs w:val="24"/>
        </w:rPr>
      </w:pPr>
    </w:p>
    <w:p w14:paraId="29DBBBBE" w14:textId="0E9D7770" w:rsidR="00026162" w:rsidRPr="00A513C1" w:rsidRDefault="00026162" w:rsidP="008C3972">
      <w:pPr>
        <w:jc w:val="both"/>
        <w:rPr>
          <w:rFonts w:ascii="Arial" w:eastAsia="Times New Roman" w:hAnsi="Arial" w:cs="Arial"/>
          <w:b/>
          <w:bCs/>
          <w:color w:val="212529"/>
          <w:kern w:val="0"/>
          <w:sz w:val="28"/>
          <w:szCs w:val="28"/>
          <w:u w:val="single"/>
          <w:lang w:eastAsia="en-IN"/>
          <w14:ligatures w14:val="none"/>
        </w:rPr>
      </w:pPr>
      <w:r w:rsidRPr="00A513C1">
        <w:rPr>
          <w:rFonts w:ascii="Arial" w:eastAsia="Times New Roman" w:hAnsi="Arial" w:cs="Arial"/>
          <w:b/>
          <w:bCs/>
          <w:color w:val="212529"/>
          <w:kern w:val="0"/>
          <w:sz w:val="28"/>
          <w:szCs w:val="28"/>
          <w:u w:val="single"/>
          <w:lang w:eastAsia="en-IN"/>
          <w14:ligatures w14:val="none"/>
        </w:rPr>
        <w:t>OPERATING PARAMETER</w:t>
      </w:r>
    </w:p>
    <w:tbl>
      <w:tblPr>
        <w:tblStyle w:val="TableGrid"/>
        <w:tblW w:w="0" w:type="auto"/>
        <w:tblLook w:val="04A0" w:firstRow="1" w:lastRow="0" w:firstColumn="1" w:lastColumn="0" w:noHBand="0" w:noVBand="1"/>
      </w:tblPr>
      <w:tblGrid>
        <w:gridCol w:w="4508"/>
        <w:gridCol w:w="4508"/>
      </w:tblGrid>
      <w:tr w:rsidR="0056597C" w:rsidRPr="00A513C1" w14:paraId="206A24D4" w14:textId="77777777" w:rsidTr="0056597C">
        <w:tc>
          <w:tcPr>
            <w:tcW w:w="4508" w:type="dxa"/>
          </w:tcPr>
          <w:p w14:paraId="612E86FC" w14:textId="26DF9B5C"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Amount of Flux Applied</w:t>
            </w:r>
          </w:p>
        </w:tc>
        <w:tc>
          <w:tcPr>
            <w:tcW w:w="4508" w:type="dxa"/>
          </w:tcPr>
          <w:p w14:paraId="59C9FF9C" w14:textId="77777777" w:rsidR="0056597C" w:rsidRPr="00A513C1" w:rsidRDefault="0056597C" w:rsidP="008C3972">
            <w:pPr>
              <w:jc w:val="both"/>
              <w:rPr>
                <w:rFonts w:ascii="Arial" w:hAnsi="Arial" w:cs="Arial"/>
                <w:sz w:val="24"/>
                <w:szCs w:val="24"/>
              </w:rPr>
            </w:pPr>
            <w:proofErr w:type="gramStart"/>
            <w:r w:rsidRPr="00A513C1">
              <w:rPr>
                <w:rFonts w:ascii="Arial" w:hAnsi="Arial" w:cs="Arial"/>
                <w:sz w:val="24"/>
                <w:szCs w:val="24"/>
              </w:rPr>
              <w:t>Single :</w:t>
            </w:r>
            <w:proofErr w:type="gramEnd"/>
            <w:r w:rsidRPr="00A513C1">
              <w:rPr>
                <w:rFonts w:ascii="Arial" w:hAnsi="Arial" w:cs="Arial"/>
                <w:sz w:val="24"/>
                <w:szCs w:val="24"/>
              </w:rPr>
              <w:t xml:space="preserve"> 1,200 to 1,600 µg/in2 solids</w:t>
            </w:r>
          </w:p>
          <w:p w14:paraId="50FD4C6F" w14:textId="620447E1" w:rsidR="0056597C" w:rsidRPr="00E6753A" w:rsidRDefault="0056597C" w:rsidP="008C3972">
            <w:pPr>
              <w:jc w:val="both"/>
              <w:rPr>
                <w:rFonts w:ascii="Arial" w:hAnsi="Arial" w:cs="Arial"/>
                <w:sz w:val="24"/>
                <w:szCs w:val="24"/>
              </w:rPr>
            </w:pPr>
            <w:proofErr w:type="gramStart"/>
            <w:r w:rsidRPr="00A513C1">
              <w:rPr>
                <w:rFonts w:ascii="Arial" w:hAnsi="Arial" w:cs="Arial"/>
                <w:sz w:val="24"/>
                <w:szCs w:val="24"/>
              </w:rPr>
              <w:t>Dual :</w:t>
            </w:r>
            <w:proofErr w:type="gramEnd"/>
            <w:r w:rsidRPr="00A513C1">
              <w:rPr>
                <w:rFonts w:ascii="Arial" w:hAnsi="Arial" w:cs="Arial"/>
                <w:sz w:val="24"/>
                <w:szCs w:val="24"/>
              </w:rPr>
              <w:t xml:space="preserve"> 1,</w:t>
            </w:r>
            <w:r w:rsidR="002135A0">
              <w:rPr>
                <w:rFonts w:ascii="Arial" w:hAnsi="Arial" w:cs="Arial"/>
                <w:sz w:val="24"/>
                <w:szCs w:val="24"/>
              </w:rPr>
              <w:t>4</w:t>
            </w:r>
            <w:r w:rsidRPr="00A513C1">
              <w:rPr>
                <w:rFonts w:ascii="Arial" w:hAnsi="Arial" w:cs="Arial"/>
                <w:sz w:val="24"/>
                <w:szCs w:val="24"/>
              </w:rPr>
              <w:t xml:space="preserve">00 to </w:t>
            </w:r>
            <w:r w:rsidR="002D2B1E">
              <w:rPr>
                <w:rFonts w:ascii="Arial" w:hAnsi="Arial" w:cs="Arial"/>
                <w:sz w:val="24"/>
                <w:szCs w:val="24"/>
              </w:rPr>
              <w:t>1850</w:t>
            </w:r>
            <w:r w:rsidRPr="00A513C1">
              <w:rPr>
                <w:rFonts w:ascii="Arial" w:hAnsi="Arial" w:cs="Arial"/>
                <w:sz w:val="24"/>
                <w:szCs w:val="24"/>
              </w:rPr>
              <w:t xml:space="preserve"> µg/in2 solids</w:t>
            </w:r>
          </w:p>
        </w:tc>
      </w:tr>
      <w:tr w:rsidR="0056597C" w:rsidRPr="00A513C1" w14:paraId="6B1F76B0" w14:textId="77777777" w:rsidTr="0056597C">
        <w:tc>
          <w:tcPr>
            <w:tcW w:w="4508" w:type="dxa"/>
          </w:tcPr>
          <w:p w14:paraId="23139F13" w14:textId="63B51DA2"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Top-Side Preheat Temperature</w:t>
            </w:r>
          </w:p>
        </w:tc>
        <w:tc>
          <w:tcPr>
            <w:tcW w:w="4508" w:type="dxa"/>
          </w:tcPr>
          <w:p w14:paraId="42CA6F5F" w14:textId="5957FFF1" w:rsidR="0056597C" w:rsidRPr="00A513C1" w:rsidRDefault="003E1426"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color w:val="212529"/>
                <w:sz w:val="24"/>
                <w:szCs w:val="24"/>
                <w:shd w:val="clear" w:color="auto" w:fill="FFFFFF"/>
              </w:rPr>
              <w:t>90</w:t>
            </w:r>
            <w:r w:rsidR="0056597C" w:rsidRPr="00A513C1">
              <w:rPr>
                <w:rFonts w:ascii="Arial" w:hAnsi="Arial" w:cs="Arial"/>
                <w:color w:val="212529"/>
                <w:sz w:val="24"/>
                <w:szCs w:val="24"/>
                <w:shd w:val="clear" w:color="auto" w:fill="FFFFFF"/>
              </w:rPr>
              <w:t xml:space="preserve"> - 120°C</w:t>
            </w:r>
          </w:p>
        </w:tc>
      </w:tr>
      <w:tr w:rsidR="0056597C" w:rsidRPr="00A513C1" w14:paraId="50565E73" w14:textId="77777777" w:rsidTr="0056597C">
        <w:tc>
          <w:tcPr>
            <w:tcW w:w="4508" w:type="dxa"/>
          </w:tcPr>
          <w:p w14:paraId="31191C59" w14:textId="02A906B4"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Bottom side Preheat Temperature</w:t>
            </w:r>
          </w:p>
        </w:tc>
        <w:tc>
          <w:tcPr>
            <w:tcW w:w="4508" w:type="dxa"/>
          </w:tcPr>
          <w:p w14:paraId="2B615714" w14:textId="00873B03"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1</w:t>
            </w:r>
            <w:r w:rsidR="003E1426" w:rsidRPr="00A513C1">
              <w:rPr>
                <w:rFonts w:ascii="Arial" w:eastAsia="Times New Roman" w:hAnsi="Arial" w:cs="Arial"/>
                <w:color w:val="212529"/>
                <w:kern w:val="0"/>
                <w:sz w:val="24"/>
                <w:szCs w:val="24"/>
                <w:lang w:eastAsia="en-IN"/>
                <w14:ligatures w14:val="none"/>
              </w:rPr>
              <w:t>1</w:t>
            </w:r>
            <w:r w:rsidRPr="00A513C1">
              <w:rPr>
                <w:rFonts w:ascii="Arial" w:eastAsia="Times New Roman" w:hAnsi="Arial" w:cs="Arial"/>
                <w:color w:val="212529"/>
                <w:kern w:val="0"/>
                <w:sz w:val="24"/>
                <w:szCs w:val="24"/>
                <w:lang w:eastAsia="en-IN"/>
                <w14:ligatures w14:val="none"/>
              </w:rPr>
              <w:t>0 - 140°C</w:t>
            </w:r>
          </w:p>
        </w:tc>
      </w:tr>
      <w:tr w:rsidR="0056597C" w:rsidRPr="00A513C1" w14:paraId="2FAD0D88" w14:textId="77777777" w:rsidTr="0056597C">
        <w:tc>
          <w:tcPr>
            <w:tcW w:w="4508" w:type="dxa"/>
          </w:tcPr>
          <w:p w14:paraId="24607AF2" w14:textId="77777777" w:rsidR="0056597C" w:rsidRPr="00A513C1" w:rsidRDefault="0056597C" w:rsidP="008C3972">
            <w:pPr>
              <w:jc w:val="both"/>
              <w:rPr>
                <w:rFonts w:ascii="Arial" w:hAnsi="Arial" w:cs="Arial"/>
                <w:sz w:val="24"/>
                <w:szCs w:val="24"/>
              </w:rPr>
            </w:pPr>
            <w:r w:rsidRPr="00A513C1">
              <w:rPr>
                <w:rFonts w:ascii="Arial" w:hAnsi="Arial" w:cs="Arial"/>
                <w:sz w:val="24"/>
                <w:szCs w:val="24"/>
              </w:rPr>
              <w:t>Contact Time in the Solder</w:t>
            </w:r>
          </w:p>
          <w:p w14:paraId="1C7246DC" w14:textId="26082110" w:rsidR="0056597C" w:rsidRPr="00A513C1" w:rsidRDefault="0056597C" w:rsidP="0056597C">
            <w:pPr>
              <w:pStyle w:val="NoSpacing"/>
              <w:rPr>
                <w:rFonts w:ascii="Arial" w:hAnsi="Arial" w:cs="Arial"/>
                <w:sz w:val="24"/>
                <w:szCs w:val="24"/>
              </w:rPr>
            </w:pPr>
            <w:r w:rsidRPr="00A513C1">
              <w:rPr>
                <w:rFonts w:ascii="Arial" w:hAnsi="Arial" w:cs="Arial"/>
                <w:sz w:val="24"/>
                <w:szCs w:val="24"/>
              </w:rPr>
              <w:t>(includes Chip Wave and Primary Wave)</w:t>
            </w:r>
          </w:p>
        </w:tc>
        <w:tc>
          <w:tcPr>
            <w:tcW w:w="4508" w:type="dxa"/>
          </w:tcPr>
          <w:p w14:paraId="1C48EA4F" w14:textId="77777777" w:rsidR="0056597C" w:rsidRPr="00A513C1" w:rsidRDefault="0056597C" w:rsidP="0056597C">
            <w:pPr>
              <w:pStyle w:val="NoSpacing"/>
              <w:rPr>
                <w:rFonts w:ascii="Arial" w:hAnsi="Arial" w:cs="Arial"/>
                <w:sz w:val="24"/>
                <w:szCs w:val="24"/>
              </w:rPr>
            </w:pPr>
            <w:r w:rsidRPr="00A513C1">
              <w:rPr>
                <w:rFonts w:ascii="Arial" w:eastAsia="Times New Roman" w:hAnsi="Arial" w:cs="Arial"/>
                <w:color w:val="212529"/>
                <w:kern w:val="0"/>
                <w:sz w:val="24"/>
                <w:szCs w:val="24"/>
                <w:lang w:eastAsia="en-IN"/>
                <w14:ligatures w14:val="none"/>
              </w:rPr>
              <w:t>3 – 6 seconds</w:t>
            </w:r>
          </w:p>
          <w:p w14:paraId="67151AAB" w14:textId="77777777" w:rsidR="0056597C" w:rsidRPr="00A513C1" w:rsidRDefault="0056597C" w:rsidP="008C3972">
            <w:pPr>
              <w:jc w:val="both"/>
              <w:rPr>
                <w:rFonts w:ascii="Arial" w:eastAsia="Times New Roman" w:hAnsi="Arial" w:cs="Arial"/>
                <w:b/>
                <w:bCs/>
                <w:color w:val="212529"/>
                <w:kern w:val="0"/>
                <w:sz w:val="24"/>
                <w:szCs w:val="24"/>
                <w:lang w:eastAsia="en-IN"/>
                <w14:ligatures w14:val="none"/>
              </w:rPr>
            </w:pPr>
          </w:p>
        </w:tc>
      </w:tr>
      <w:tr w:rsidR="0056597C" w:rsidRPr="00A513C1" w14:paraId="568C3877" w14:textId="77777777" w:rsidTr="0056597C">
        <w:tc>
          <w:tcPr>
            <w:tcW w:w="4508" w:type="dxa"/>
          </w:tcPr>
          <w:p w14:paraId="42A9D1D8" w14:textId="689CCBF0"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 xml:space="preserve">Solder Pot Temperature </w:t>
            </w:r>
          </w:p>
        </w:tc>
        <w:tc>
          <w:tcPr>
            <w:tcW w:w="4508" w:type="dxa"/>
          </w:tcPr>
          <w:p w14:paraId="07E425D6" w14:textId="6400E1BF"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245-255°C for 63/37, 255-265°C for Lead Free SAC alloys</w:t>
            </w:r>
          </w:p>
        </w:tc>
      </w:tr>
    </w:tbl>
    <w:p w14:paraId="35991BDD" w14:textId="77777777" w:rsidR="00A17BD0" w:rsidRPr="00A513C1" w:rsidRDefault="00A17BD0" w:rsidP="008C3972">
      <w:pPr>
        <w:jc w:val="both"/>
        <w:rPr>
          <w:rFonts w:ascii="Arial" w:eastAsia="Times New Roman" w:hAnsi="Arial" w:cs="Arial"/>
          <w:b/>
          <w:bCs/>
          <w:color w:val="212529"/>
          <w:kern w:val="0"/>
          <w:sz w:val="24"/>
          <w:szCs w:val="24"/>
          <w:lang w:eastAsia="en-IN"/>
          <w14:ligatures w14:val="none"/>
        </w:rPr>
      </w:pPr>
    </w:p>
    <w:p w14:paraId="4990DFCA" w14:textId="77777777" w:rsidR="0056597C" w:rsidRPr="00A513C1" w:rsidRDefault="0056597C" w:rsidP="0056597C">
      <w:pPr>
        <w:pStyle w:val="NoSpacing"/>
        <w:rPr>
          <w:rFonts w:ascii="Arial" w:hAnsi="Arial" w:cs="Arial"/>
          <w:b/>
          <w:bCs/>
          <w:sz w:val="28"/>
          <w:szCs w:val="28"/>
          <w:u w:val="single"/>
        </w:rPr>
      </w:pPr>
      <w:r w:rsidRPr="00A513C1">
        <w:rPr>
          <w:rFonts w:ascii="Arial" w:hAnsi="Arial" w:cs="Arial"/>
          <w:b/>
          <w:bCs/>
          <w:sz w:val="28"/>
          <w:szCs w:val="28"/>
          <w:u w:val="single"/>
        </w:rPr>
        <w:t>TECHNICAL DATA</w:t>
      </w:r>
    </w:p>
    <w:p w14:paraId="0966ACC9" w14:textId="77777777" w:rsidR="00A17BD0" w:rsidRPr="00A513C1" w:rsidRDefault="00A17BD0" w:rsidP="0056597C">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6597C" w:rsidRPr="00A513C1" w14:paraId="6F841BF2" w14:textId="77777777" w:rsidTr="0056597C">
        <w:tc>
          <w:tcPr>
            <w:tcW w:w="4508" w:type="dxa"/>
          </w:tcPr>
          <w:p w14:paraId="6F7A868B" w14:textId="3C0F08D2"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eastAsia="Times New Roman" w:hAnsi="Arial" w:cs="Arial"/>
                <w:b/>
                <w:bCs/>
                <w:color w:val="212529"/>
                <w:kern w:val="0"/>
                <w:sz w:val="24"/>
                <w:szCs w:val="24"/>
                <w:lang w:eastAsia="en-IN"/>
                <w14:ligatures w14:val="none"/>
              </w:rPr>
              <w:t>Test</w:t>
            </w:r>
          </w:p>
        </w:tc>
        <w:tc>
          <w:tcPr>
            <w:tcW w:w="4508" w:type="dxa"/>
          </w:tcPr>
          <w:p w14:paraId="4A8871D7" w14:textId="697A701F"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b/>
                <w:bCs/>
                <w:sz w:val="24"/>
                <w:szCs w:val="24"/>
              </w:rPr>
              <w:t>SPECIFIC PARAMETERS</w:t>
            </w:r>
          </w:p>
        </w:tc>
      </w:tr>
      <w:tr w:rsidR="0056597C" w:rsidRPr="00A513C1" w14:paraId="117E1DF6" w14:textId="77777777" w:rsidTr="0056597C">
        <w:tc>
          <w:tcPr>
            <w:tcW w:w="4508" w:type="dxa"/>
          </w:tcPr>
          <w:p w14:paraId="3A3100C2" w14:textId="2B55AED0"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color w:val="212529"/>
                <w:sz w:val="24"/>
                <w:szCs w:val="24"/>
                <w:shd w:val="clear" w:color="auto" w:fill="FFFFFF"/>
              </w:rPr>
              <w:t>Appearance</w:t>
            </w:r>
            <w:r w:rsidRPr="00A513C1">
              <w:rPr>
                <w:rFonts w:ascii="Arial" w:hAnsi="Arial" w:cs="Arial"/>
                <w:color w:val="212529"/>
                <w:sz w:val="24"/>
                <w:szCs w:val="24"/>
                <w:shd w:val="clear" w:color="auto" w:fill="FFFFFF"/>
              </w:rPr>
              <w:tab/>
            </w:r>
          </w:p>
        </w:tc>
        <w:tc>
          <w:tcPr>
            <w:tcW w:w="4508" w:type="dxa"/>
          </w:tcPr>
          <w:p w14:paraId="04F6F769" w14:textId="3F253CE4" w:rsidR="0056597C" w:rsidRPr="00A513C1" w:rsidRDefault="0056597C" w:rsidP="003E1426">
            <w:pPr>
              <w:pStyle w:val="NoSpacing"/>
              <w:rPr>
                <w:rFonts w:ascii="Arial" w:hAnsi="Arial" w:cs="Arial"/>
                <w:color w:val="212529"/>
                <w:sz w:val="24"/>
                <w:szCs w:val="24"/>
                <w:shd w:val="clear" w:color="auto" w:fill="FFFFFF"/>
              </w:rPr>
            </w:pPr>
            <w:r w:rsidRPr="00A513C1">
              <w:rPr>
                <w:rFonts w:ascii="Arial" w:hAnsi="Arial" w:cs="Arial"/>
                <w:color w:val="212529"/>
                <w:sz w:val="24"/>
                <w:szCs w:val="24"/>
                <w:shd w:val="clear" w:color="auto" w:fill="FFFFFF"/>
              </w:rPr>
              <w:t>Clear</w:t>
            </w:r>
            <w:r w:rsidR="003E1426" w:rsidRPr="00A513C1">
              <w:rPr>
                <w:rFonts w:ascii="Arial" w:hAnsi="Arial" w:cs="Arial"/>
                <w:color w:val="212529"/>
                <w:sz w:val="24"/>
                <w:szCs w:val="24"/>
                <w:shd w:val="clear" w:color="auto" w:fill="FFFFFF"/>
              </w:rPr>
              <w:t>, Colourless Liquid</w:t>
            </w:r>
          </w:p>
        </w:tc>
      </w:tr>
      <w:tr w:rsidR="0056597C" w:rsidRPr="00A513C1" w14:paraId="269C5671" w14:textId="77777777" w:rsidTr="0056597C">
        <w:tc>
          <w:tcPr>
            <w:tcW w:w="4508" w:type="dxa"/>
          </w:tcPr>
          <w:p w14:paraId="2E501D4B" w14:textId="470572C5" w:rsidR="0056597C" w:rsidRPr="00A513C1" w:rsidRDefault="0056597C"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sz w:val="24"/>
                <w:szCs w:val="24"/>
              </w:rPr>
              <w:lastRenderedPageBreak/>
              <w:t xml:space="preserve">Solids Content, </w:t>
            </w:r>
            <w:proofErr w:type="spellStart"/>
            <w:r w:rsidRPr="00A513C1">
              <w:rPr>
                <w:rFonts w:ascii="Arial" w:hAnsi="Arial" w:cs="Arial"/>
                <w:sz w:val="24"/>
                <w:szCs w:val="24"/>
              </w:rPr>
              <w:t>wt</w:t>
            </w:r>
            <w:proofErr w:type="spellEnd"/>
            <w:r w:rsidRPr="00A513C1">
              <w:rPr>
                <w:rFonts w:ascii="Arial" w:hAnsi="Arial" w:cs="Arial"/>
                <w:sz w:val="24"/>
                <w:szCs w:val="24"/>
              </w:rPr>
              <w:t>/</w:t>
            </w:r>
            <w:proofErr w:type="spellStart"/>
            <w:r w:rsidRPr="00A513C1">
              <w:rPr>
                <w:rFonts w:ascii="Arial" w:hAnsi="Arial" w:cs="Arial"/>
                <w:sz w:val="24"/>
                <w:szCs w:val="24"/>
              </w:rPr>
              <w:t>wt</w:t>
            </w:r>
            <w:proofErr w:type="spellEnd"/>
            <w:r w:rsidRPr="00A513C1">
              <w:rPr>
                <w:rFonts w:ascii="Arial" w:hAnsi="Arial" w:cs="Arial"/>
                <w:sz w:val="24"/>
                <w:szCs w:val="24"/>
              </w:rPr>
              <w:tab/>
            </w:r>
          </w:p>
        </w:tc>
        <w:tc>
          <w:tcPr>
            <w:tcW w:w="4508" w:type="dxa"/>
          </w:tcPr>
          <w:p w14:paraId="52807F31" w14:textId="16FCC86A" w:rsidR="0056597C" w:rsidRPr="00A513C1" w:rsidRDefault="003E1426" w:rsidP="00A17BD0">
            <w:pPr>
              <w:pStyle w:val="NoSpacing"/>
              <w:rPr>
                <w:rFonts w:ascii="Arial" w:hAnsi="Arial" w:cs="Arial"/>
                <w:color w:val="212529"/>
                <w:sz w:val="24"/>
                <w:szCs w:val="24"/>
                <w:shd w:val="clear" w:color="auto" w:fill="FFFFFF"/>
              </w:rPr>
            </w:pPr>
            <w:r w:rsidRPr="00A513C1">
              <w:rPr>
                <w:rFonts w:ascii="Arial" w:hAnsi="Arial" w:cs="Arial"/>
                <w:color w:val="212529"/>
                <w:sz w:val="24"/>
                <w:szCs w:val="24"/>
                <w:shd w:val="clear" w:color="auto" w:fill="FFFFFF"/>
              </w:rPr>
              <w:t>2</w:t>
            </w:r>
            <w:r w:rsidR="00A17BD0" w:rsidRPr="00A513C1">
              <w:rPr>
                <w:rFonts w:ascii="Arial" w:hAnsi="Arial" w:cs="Arial"/>
                <w:color w:val="212529"/>
                <w:sz w:val="24"/>
                <w:szCs w:val="24"/>
                <w:shd w:val="clear" w:color="auto" w:fill="FFFFFF"/>
              </w:rPr>
              <w:t>.0%</w:t>
            </w:r>
            <w:r w:rsidRPr="00A513C1">
              <w:rPr>
                <w:rFonts w:ascii="Arial" w:hAnsi="Arial" w:cs="Arial"/>
                <w:color w:val="212529"/>
                <w:sz w:val="24"/>
                <w:szCs w:val="24"/>
                <w:shd w:val="clear" w:color="auto" w:fill="FFFFFF"/>
              </w:rPr>
              <w:t xml:space="preserve"> +/- 0.1</w:t>
            </w:r>
          </w:p>
        </w:tc>
      </w:tr>
      <w:tr w:rsidR="0056597C" w:rsidRPr="00A513C1" w14:paraId="7BAE87AB" w14:textId="77777777" w:rsidTr="0056597C">
        <w:tc>
          <w:tcPr>
            <w:tcW w:w="4508" w:type="dxa"/>
          </w:tcPr>
          <w:p w14:paraId="56ACE625" w14:textId="7E50AC66" w:rsidR="0056597C" w:rsidRPr="00A513C1" w:rsidRDefault="00A17BD0"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color w:val="212529"/>
                <w:sz w:val="24"/>
                <w:szCs w:val="24"/>
                <w:shd w:val="clear" w:color="auto" w:fill="FFFFFF"/>
              </w:rPr>
              <w:t>IPC-J-STD-0004 Designation</w:t>
            </w:r>
          </w:p>
        </w:tc>
        <w:tc>
          <w:tcPr>
            <w:tcW w:w="4508" w:type="dxa"/>
          </w:tcPr>
          <w:p w14:paraId="42060304" w14:textId="702CFEBA" w:rsidR="0056597C" w:rsidRPr="00A513C1" w:rsidRDefault="003E1426" w:rsidP="00A17BD0">
            <w:pPr>
              <w:pStyle w:val="NoSpacing"/>
              <w:rPr>
                <w:rFonts w:ascii="Arial" w:hAnsi="Arial" w:cs="Arial"/>
                <w:color w:val="212529"/>
                <w:sz w:val="24"/>
                <w:szCs w:val="24"/>
                <w:shd w:val="clear" w:color="auto" w:fill="FFFFFF"/>
              </w:rPr>
            </w:pPr>
            <w:r w:rsidRPr="00A513C1">
              <w:rPr>
                <w:rFonts w:ascii="Arial" w:hAnsi="Arial" w:cs="Arial"/>
                <w:color w:val="212529"/>
                <w:sz w:val="24"/>
                <w:szCs w:val="24"/>
                <w:shd w:val="clear" w:color="auto" w:fill="FFFFFF"/>
              </w:rPr>
              <w:t>ORLO</w:t>
            </w:r>
          </w:p>
        </w:tc>
      </w:tr>
      <w:tr w:rsidR="0056597C" w:rsidRPr="00A513C1" w14:paraId="29056FEA" w14:textId="77777777" w:rsidTr="0056597C">
        <w:tc>
          <w:tcPr>
            <w:tcW w:w="4508" w:type="dxa"/>
          </w:tcPr>
          <w:p w14:paraId="71979571" w14:textId="1B642087" w:rsidR="0056597C"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Acid Number mg KOH/g</w:t>
            </w:r>
          </w:p>
        </w:tc>
        <w:tc>
          <w:tcPr>
            <w:tcW w:w="4508" w:type="dxa"/>
          </w:tcPr>
          <w:p w14:paraId="5F4D06A9" w14:textId="2029A720" w:rsidR="0056597C" w:rsidRPr="00A513C1" w:rsidRDefault="002D2B1E" w:rsidP="008C3972">
            <w:pPr>
              <w:jc w:val="both"/>
              <w:rPr>
                <w:rFonts w:ascii="Arial" w:eastAsia="Times New Roman" w:hAnsi="Arial" w:cs="Arial"/>
                <w:color w:val="212529"/>
                <w:kern w:val="0"/>
                <w:sz w:val="24"/>
                <w:szCs w:val="24"/>
                <w:lang w:eastAsia="en-IN"/>
                <w14:ligatures w14:val="none"/>
              </w:rPr>
            </w:pPr>
            <w:r>
              <w:rPr>
                <w:rFonts w:ascii="Arial" w:eastAsia="Times New Roman" w:hAnsi="Arial" w:cs="Arial"/>
                <w:color w:val="212529"/>
                <w:kern w:val="0"/>
                <w:sz w:val="24"/>
                <w:szCs w:val="24"/>
                <w:lang w:eastAsia="en-IN"/>
                <w14:ligatures w14:val="none"/>
              </w:rPr>
              <w:t>23.5</w:t>
            </w:r>
            <w:r w:rsidR="00A17BD0" w:rsidRPr="00A513C1">
              <w:rPr>
                <w:rFonts w:ascii="Arial" w:eastAsia="Times New Roman" w:hAnsi="Arial" w:cs="Arial"/>
                <w:color w:val="212529"/>
                <w:kern w:val="0"/>
                <w:sz w:val="24"/>
                <w:szCs w:val="24"/>
                <w:lang w:eastAsia="en-IN"/>
                <w14:ligatures w14:val="none"/>
              </w:rPr>
              <w:t xml:space="preserve"> +/- </w:t>
            </w:r>
            <w:r w:rsidR="002135A0">
              <w:rPr>
                <w:rFonts w:ascii="Arial" w:eastAsia="Times New Roman" w:hAnsi="Arial" w:cs="Arial"/>
                <w:color w:val="212529"/>
                <w:kern w:val="0"/>
                <w:sz w:val="24"/>
                <w:szCs w:val="24"/>
                <w:lang w:eastAsia="en-IN"/>
                <w14:ligatures w14:val="none"/>
              </w:rPr>
              <w:t>0.5</w:t>
            </w:r>
          </w:p>
        </w:tc>
      </w:tr>
      <w:tr w:rsidR="0056597C" w:rsidRPr="00A513C1" w14:paraId="63495BBC" w14:textId="77777777" w:rsidTr="0056597C">
        <w:tc>
          <w:tcPr>
            <w:tcW w:w="4508" w:type="dxa"/>
          </w:tcPr>
          <w:p w14:paraId="50A33AC6" w14:textId="0E17A50A" w:rsidR="0056597C" w:rsidRPr="00A513C1" w:rsidRDefault="00A17BD0" w:rsidP="008C3972">
            <w:pPr>
              <w:jc w:val="both"/>
              <w:rPr>
                <w:rFonts w:ascii="Arial" w:eastAsia="Times New Roman" w:hAnsi="Arial" w:cs="Arial"/>
                <w:b/>
                <w:bCs/>
                <w:color w:val="212529"/>
                <w:kern w:val="0"/>
                <w:sz w:val="24"/>
                <w:szCs w:val="24"/>
                <w:lang w:eastAsia="en-IN"/>
                <w14:ligatures w14:val="none"/>
              </w:rPr>
            </w:pPr>
            <w:r w:rsidRPr="00A513C1">
              <w:rPr>
                <w:rFonts w:ascii="Arial" w:hAnsi="Arial" w:cs="Arial"/>
                <w:color w:val="212529"/>
                <w:sz w:val="24"/>
                <w:szCs w:val="24"/>
                <w:shd w:val="clear" w:color="auto" w:fill="FFFFFF"/>
              </w:rPr>
              <w:t>Specific gravity @ 25°C</w:t>
            </w:r>
          </w:p>
        </w:tc>
        <w:tc>
          <w:tcPr>
            <w:tcW w:w="4508" w:type="dxa"/>
          </w:tcPr>
          <w:p w14:paraId="2112A4CF" w14:textId="08AC04F6" w:rsidR="0056597C" w:rsidRPr="00A513C1" w:rsidRDefault="002D2B1E" w:rsidP="00A17BD0">
            <w:pPr>
              <w:pStyle w:val="NoSpacing"/>
              <w:rPr>
                <w:rFonts w:ascii="Arial" w:hAnsi="Arial" w:cs="Arial"/>
                <w:sz w:val="24"/>
                <w:szCs w:val="24"/>
              </w:rPr>
            </w:pPr>
            <w:r>
              <w:rPr>
                <w:rFonts w:ascii="Arial" w:hAnsi="Arial" w:cs="Arial"/>
                <w:color w:val="212529"/>
                <w:shd w:val="clear" w:color="auto" w:fill="FFFFFF"/>
              </w:rPr>
              <w:t>0.794 +/- 0.01</w:t>
            </w:r>
          </w:p>
        </w:tc>
      </w:tr>
      <w:tr w:rsidR="0056597C" w:rsidRPr="00A513C1" w14:paraId="7004DBBC" w14:textId="77777777" w:rsidTr="0056597C">
        <w:tc>
          <w:tcPr>
            <w:tcW w:w="4508" w:type="dxa"/>
          </w:tcPr>
          <w:p w14:paraId="10512087" w14:textId="62850C08" w:rsidR="0056597C"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Flash Point</w:t>
            </w:r>
          </w:p>
        </w:tc>
        <w:tc>
          <w:tcPr>
            <w:tcW w:w="4508" w:type="dxa"/>
          </w:tcPr>
          <w:p w14:paraId="13599DBB" w14:textId="58C2AAF4" w:rsidR="0056597C"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1</w:t>
            </w:r>
            <w:r w:rsidR="003E1426" w:rsidRPr="00A513C1">
              <w:rPr>
                <w:rFonts w:ascii="Arial" w:eastAsia="Times New Roman" w:hAnsi="Arial" w:cs="Arial"/>
                <w:color w:val="212529"/>
                <w:kern w:val="0"/>
                <w:sz w:val="24"/>
                <w:szCs w:val="24"/>
                <w:lang w:eastAsia="en-IN"/>
                <w14:ligatures w14:val="none"/>
              </w:rPr>
              <w:t>5</w:t>
            </w:r>
            <w:r w:rsidRPr="00A513C1">
              <w:rPr>
                <w:rFonts w:ascii="Arial" w:eastAsia="Times New Roman" w:hAnsi="Arial" w:cs="Arial"/>
                <w:color w:val="212529"/>
                <w:kern w:val="0"/>
                <w:sz w:val="24"/>
                <w:szCs w:val="24"/>
                <w:lang w:eastAsia="en-IN"/>
                <w14:ligatures w14:val="none"/>
              </w:rPr>
              <w:t xml:space="preserve"> </w:t>
            </w:r>
            <w:r w:rsidRPr="00A513C1">
              <w:rPr>
                <w:rFonts w:ascii="Arial" w:eastAsia="Times New Roman" w:hAnsi="Arial" w:cs="Arial"/>
                <w:color w:val="212529"/>
                <w:kern w:val="0"/>
                <w:sz w:val="24"/>
                <w:szCs w:val="24"/>
                <w:rtl/>
                <w:lang w:eastAsia="en-IN" w:bidi="he-IL"/>
                <w14:ligatures w14:val="none"/>
              </w:rPr>
              <w:t>֯</w:t>
            </w:r>
            <w:r w:rsidRPr="00A513C1">
              <w:rPr>
                <w:rFonts w:ascii="Arial" w:eastAsia="Times New Roman" w:hAnsi="Arial" w:cs="Arial"/>
                <w:color w:val="212529"/>
                <w:kern w:val="0"/>
                <w:sz w:val="24"/>
                <w:szCs w:val="24"/>
                <w:lang w:eastAsia="en-IN" w:bidi="he-IL"/>
                <w14:ligatures w14:val="none"/>
              </w:rPr>
              <w:t xml:space="preserve"> </w:t>
            </w:r>
            <w:r w:rsidRPr="00A513C1">
              <w:rPr>
                <w:rFonts w:ascii="Arial" w:eastAsia="Times New Roman" w:hAnsi="Arial" w:cs="Arial"/>
                <w:color w:val="212529"/>
                <w:kern w:val="0"/>
                <w:sz w:val="24"/>
                <w:szCs w:val="24"/>
                <w:lang w:eastAsia="en-IN"/>
                <w14:ligatures w14:val="none"/>
              </w:rPr>
              <w:t>C</w:t>
            </w:r>
          </w:p>
        </w:tc>
      </w:tr>
      <w:tr w:rsidR="0056597C" w:rsidRPr="00A513C1" w14:paraId="4173F430" w14:textId="77777777" w:rsidTr="0056597C">
        <w:tc>
          <w:tcPr>
            <w:tcW w:w="4508" w:type="dxa"/>
          </w:tcPr>
          <w:p w14:paraId="056E9C1C" w14:textId="1142CDED" w:rsidR="0056597C"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 xml:space="preserve">IPC J-STD-004 Comb- UP and Down un-Cleaned </w:t>
            </w:r>
          </w:p>
        </w:tc>
        <w:tc>
          <w:tcPr>
            <w:tcW w:w="4508" w:type="dxa"/>
          </w:tcPr>
          <w:p w14:paraId="7F67855B" w14:textId="46437354" w:rsidR="00A17BD0"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 xml:space="preserve">Meets IPC, JIS for corrosion and Copper mirror tests, </w:t>
            </w:r>
            <w:proofErr w:type="spellStart"/>
            <w:r w:rsidRPr="00A513C1">
              <w:rPr>
                <w:rFonts w:ascii="Arial" w:eastAsia="Times New Roman" w:hAnsi="Arial" w:cs="Arial"/>
                <w:color w:val="212529"/>
                <w:kern w:val="0"/>
                <w:sz w:val="24"/>
                <w:szCs w:val="24"/>
                <w:lang w:eastAsia="en-IN"/>
                <w14:ligatures w14:val="none"/>
              </w:rPr>
              <w:t>Bellcore</w:t>
            </w:r>
            <w:proofErr w:type="spellEnd"/>
            <w:r w:rsidRPr="00A513C1">
              <w:rPr>
                <w:rFonts w:ascii="Arial" w:eastAsia="Times New Roman" w:hAnsi="Arial" w:cs="Arial"/>
                <w:color w:val="212529"/>
                <w:kern w:val="0"/>
                <w:sz w:val="24"/>
                <w:szCs w:val="24"/>
                <w:lang w:eastAsia="en-IN"/>
                <w14:ligatures w14:val="none"/>
              </w:rPr>
              <w:t xml:space="preserve"> Surface Insulation Resistance and Electro Migration requirements</w:t>
            </w:r>
          </w:p>
        </w:tc>
      </w:tr>
      <w:tr w:rsidR="00A17BD0" w:rsidRPr="00A513C1" w14:paraId="29BB6C72" w14:textId="77777777" w:rsidTr="0056597C">
        <w:tc>
          <w:tcPr>
            <w:tcW w:w="4508" w:type="dxa"/>
          </w:tcPr>
          <w:p w14:paraId="00D1EC76" w14:textId="5CF13C66" w:rsidR="00A17BD0"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hAnsi="Arial" w:cs="Arial"/>
                <w:sz w:val="24"/>
                <w:szCs w:val="24"/>
                <w:shd w:val="clear" w:color="auto" w:fill="FFFFFF"/>
              </w:rPr>
              <w:t>Saleable</w:t>
            </w:r>
          </w:p>
        </w:tc>
        <w:tc>
          <w:tcPr>
            <w:tcW w:w="4508" w:type="dxa"/>
          </w:tcPr>
          <w:p w14:paraId="106910EF" w14:textId="1B78DFB4" w:rsidR="00A17BD0" w:rsidRPr="00A513C1" w:rsidRDefault="00A17BD0" w:rsidP="008C3972">
            <w:pPr>
              <w:jc w:val="both"/>
              <w:rPr>
                <w:rFonts w:ascii="Arial" w:eastAsia="Times New Roman" w:hAnsi="Arial" w:cs="Arial"/>
                <w:color w:val="212529"/>
                <w:kern w:val="0"/>
                <w:sz w:val="24"/>
                <w:szCs w:val="24"/>
                <w:lang w:eastAsia="en-IN"/>
                <w14:ligatures w14:val="none"/>
              </w:rPr>
            </w:pPr>
            <w:r w:rsidRPr="00A513C1">
              <w:rPr>
                <w:rFonts w:ascii="Arial" w:eastAsia="Times New Roman" w:hAnsi="Arial" w:cs="Arial"/>
                <w:color w:val="212529"/>
                <w:kern w:val="0"/>
                <w:sz w:val="24"/>
                <w:szCs w:val="24"/>
                <w:lang w:eastAsia="en-IN"/>
                <w14:ligatures w14:val="none"/>
              </w:rPr>
              <w:t xml:space="preserve">540 Days </w:t>
            </w:r>
          </w:p>
        </w:tc>
      </w:tr>
    </w:tbl>
    <w:p w14:paraId="4ADD0601" w14:textId="4D4F5349" w:rsidR="003E1426" w:rsidRPr="003E1426" w:rsidRDefault="003E1426" w:rsidP="003E1426">
      <w:pPr>
        <w:shd w:val="clear" w:color="auto" w:fill="FFFFFF"/>
        <w:spacing w:before="100" w:beforeAutospacing="1" w:after="100" w:afterAutospacing="1" w:line="240" w:lineRule="auto"/>
        <w:outlineLvl w:val="2"/>
        <w:rPr>
          <w:rFonts w:ascii="Arial" w:eastAsia="Times New Roman" w:hAnsi="Arial" w:cs="Arial"/>
          <w:b/>
          <w:bCs/>
          <w:color w:val="000000"/>
          <w:kern w:val="0"/>
          <w:sz w:val="32"/>
          <w:szCs w:val="32"/>
          <w:lang w:eastAsia="en-IN"/>
          <w14:ligatures w14:val="none"/>
        </w:rPr>
      </w:pPr>
      <w:r w:rsidRPr="003E1426">
        <w:rPr>
          <w:rFonts w:ascii="Arial" w:eastAsia="Times New Roman" w:hAnsi="Arial" w:cs="Arial"/>
          <w:b/>
          <w:bCs/>
          <w:color w:val="000000"/>
          <w:kern w:val="0"/>
          <w:sz w:val="32"/>
          <w:szCs w:val="32"/>
          <w:lang w:eastAsia="en-IN"/>
          <w14:ligatures w14:val="none"/>
        </w:rPr>
        <w:t>RESIDUE REMOVAL</w:t>
      </w:r>
    </w:p>
    <w:p w14:paraId="1C3C2BC3" w14:textId="779DFCA0" w:rsidR="003E1426" w:rsidRPr="003E1426" w:rsidRDefault="003E1426" w:rsidP="003E1426">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IN"/>
          <w14:ligatures w14:val="none"/>
        </w:rPr>
      </w:pPr>
      <w:r w:rsidRPr="00A513C1">
        <w:rPr>
          <w:rFonts w:ascii="Arial" w:eastAsia="Times New Roman" w:hAnsi="Arial" w:cs="Arial"/>
          <w:b/>
          <w:bCs/>
          <w:color w:val="000000"/>
          <w:kern w:val="0"/>
          <w:sz w:val="24"/>
          <w:szCs w:val="24"/>
          <w:lang w:eastAsia="en-IN"/>
          <w14:ligatures w14:val="none"/>
        </w:rPr>
        <w:t>B-Flux 1</w:t>
      </w:r>
      <w:r w:rsidR="002D2B1E">
        <w:rPr>
          <w:rFonts w:ascii="Arial" w:eastAsia="Times New Roman" w:hAnsi="Arial" w:cs="Arial"/>
          <w:b/>
          <w:bCs/>
          <w:color w:val="000000"/>
          <w:kern w:val="0"/>
          <w:sz w:val="24"/>
          <w:szCs w:val="24"/>
          <w:lang w:eastAsia="en-IN"/>
          <w14:ligatures w14:val="none"/>
        </w:rPr>
        <w:t>2</w:t>
      </w:r>
      <w:r w:rsidRPr="00A513C1">
        <w:rPr>
          <w:rFonts w:ascii="Arial" w:eastAsia="Times New Roman" w:hAnsi="Arial" w:cs="Arial"/>
          <w:b/>
          <w:bCs/>
          <w:color w:val="000000"/>
          <w:kern w:val="0"/>
          <w:sz w:val="24"/>
          <w:szCs w:val="24"/>
          <w:lang w:eastAsia="en-IN"/>
          <w14:ligatures w14:val="none"/>
        </w:rPr>
        <w:t>0</w:t>
      </w:r>
      <w:r w:rsidR="002135A0">
        <w:rPr>
          <w:rFonts w:ascii="Arial" w:eastAsia="Times New Roman" w:hAnsi="Arial" w:cs="Arial"/>
          <w:b/>
          <w:bCs/>
          <w:color w:val="000000"/>
          <w:kern w:val="0"/>
          <w:sz w:val="24"/>
          <w:szCs w:val="24"/>
          <w:lang w:eastAsia="en-IN"/>
          <w14:ligatures w14:val="none"/>
        </w:rPr>
        <w:t xml:space="preserve"> (</w:t>
      </w:r>
      <w:r w:rsidR="002D2B1E">
        <w:rPr>
          <w:rFonts w:ascii="Arial" w:eastAsia="Times New Roman" w:hAnsi="Arial" w:cs="Arial"/>
          <w:b/>
          <w:bCs/>
          <w:color w:val="000000"/>
          <w:kern w:val="0"/>
          <w:sz w:val="24"/>
          <w:szCs w:val="24"/>
          <w:lang w:eastAsia="en-IN"/>
          <w14:ligatures w14:val="none"/>
        </w:rPr>
        <w:t>Hallide</w:t>
      </w:r>
      <w:r w:rsidR="002135A0">
        <w:rPr>
          <w:rFonts w:ascii="Arial" w:eastAsia="Times New Roman" w:hAnsi="Arial" w:cs="Arial"/>
          <w:b/>
          <w:bCs/>
          <w:color w:val="000000"/>
          <w:kern w:val="0"/>
          <w:sz w:val="24"/>
          <w:szCs w:val="24"/>
          <w:lang w:eastAsia="en-IN"/>
          <w14:ligatures w14:val="none"/>
        </w:rPr>
        <w:t xml:space="preserve">) </w:t>
      </w:r>
      <w:r w:rsidRPr="00A513C1">
        <w:rPr>
          <w:rFonts w:ascii="Arial" w:eastAsia="Times New Roman" w:hAnsi="Arial" w:cs="Arial"/>
          <w:color w:val="000000"/>
          <w:kern w:val="0"/>
          <w:sz w:val="24"/>
          <w:szCs w:val="24"/>
          <w:lang w:eastAsia="en-IN"/>
          <w14:ligatures w14:val="none"/>
        </w:rPr>
        <w:t xml:space="preserve">is a no-clean board; flux residues are designed to be left on the board. If desired, Flux residues can be removed with a water-based cleaner </w:t>
      </w:r>
      <w:proofErr w:type="spellStart"/>
      <w:proofErr w:type="gramStart"/>
      <w:r w:rsidRPr="00A513C1">
        <w:rPr>
          <w:rFonts w:ascii="Arial" w:eastAsia="Times New Roman" w:hAnsi="Arial" w:cs="Arial"/>
          <w:color w:val="000000"/>
          <w:kern w:val="0"/>
          <w:sz w:val="24"/>
          <w:szCs w:val="24"/>
          <w:lang w:eastAsia="en-IN"/>
          <w14:ligatures w14:val="none"/>
        </w:rPr>
        <w:t>i,e</w:t>
      </w:r>
      <w:proofErr w:type="spellEnd"/>
      <w:proofErr w:type="gramEnd"/>
      <w:r w:rsidRPr="00A513C1">
        <w:rPr>
          <w:rFonts w:ascii="Arial" w:eastAsia="Times New Roman" w:hAnsi="Arial" w:cs="Arial"/>
          <w:color w:val="000000"/>
          <w:kern w:val="0"/>
          <w:sz w:val="24"/>
          <w:szCs w:val="24"/>
          <w:lang w:eastAsia="en-IN"/>
          <w14:ligatures w14:val="none"/>
        </w:rPr>
        <w:t xml:space="preserve">, B-ABC-09, solvent-based cleaners </w:t>
      </w:r>
      <w:proofErr w:type="spellStart"/>
      <w:r w:rsidRPr="00A513C1">
        <w:rPr>
          <w:rFonts w:ascii="Arial" w:eastAsia="Times New Roman" w:hAnsi="Arial" w:cs="Arial"/>
          <w:color w:val="000000"/>
          <w:kern w:val="0"/>
          <w:sz w:val="24"/>
          <w:szCs w:val="24"/>
          <w:lang w:eastAsia="en-IN"/>
          <w14:ligatures w14:val="none"/>
        </w:rPr>
        <w:t>i.e</w:t>
      </w:r>
      <w:proofErr w:type="spellEnd"/>
      <w:r w:rsidRPr="00A513C1">
        <w:rPr>
          <w:rFonts w:ascii="Arial" w:eastAsia="Times New Roman" w:hAnsi="Arial" w:cs="Arial"/>
          <w:color w:val="000000"/>
          <w:kern w:val="0"/>
          <w:sz w:val="24"/>
          <w:szCs w:val="24"/>
          <w:lang w:eastAsia="en-IN"/>
          <w14:ligatures w14:val="none"/>
        </w:rPr>
        <w:t xml:space="preserve"> B-E Friendly 100 DL, B-Cleaner 250, or IPA Electronic Grade.</w:t>
      </w:r>
    </w:p>
    <w:p w14:paraId="4680D5B3" w14:textId="526CBEEF" w:rsidR="009146E6" w:rsidRPr="00A513C1" w:rsidRDefault="009146E6" w:rsidP="009146E6">
      <w:pPr>
        <w:shd w:val="clear" w:color="auto" w:fill="FFFFFF"/>
        <w:spacing w:before="100" w:beforeAutospacing="1" w:after="100" w:afterAutospacing="1" w:line="240" w:lineRule="auto"/>
        <w:outlineLvl w:val="2"/>
        <w:rPr>
          <w:rFonts w:ascii="Arial" w:eastAsia="Times New Roman" w:hAnsi="Arial" w:cs="Arial"/>
          <w:b/>
          <w:bCs/>
          <w:color w:val="000000"/>
          <w:kern w:val="0"/>
          <w:sz w:val="24"/>
          <w:szCs w:val="24"/>
          <w:u w:val="single"/>
          <w:lang w:eastAsia="en-IN"/>
          <w14:ligatures w14:val="none"/>
        </w:rPr>
      </w:pPr>
      <w:r w:rsidRPr="00A513C1">
        <w:rPr>
          <w:rFonts w:ascii="Arial" w:eastAsia="Times New Roman" w:hAnsi="Arial" w:cs="Arial"/>
          <w:b/>
          <w:bCs/>
          <w:kern w:val="0"/>
          <w:sz w:val="24"/>
          <w:szCs w:val="24"/>
          <w:u w:val="single"/>
          <w:lang w:eastAsia="en-IN"/>
          <w14:ligatures w14:val="none"/>
        </w:rPr>
        <w:t xml:space="preserve">OUR PRODUCT </w:t>
      </w:r>
      <w:r w:rsidRPr="00A513C1">
        <w:rPr>
          <w:rFonts w:ascii="Arial" w:eastAsia="Times New Roman" w:hAnsi="Arial" w:cs="Arial"/>
          <w:b/>
          <w:bCs/>
          <w:color w:val="000000"/>
          <w:kern w:val="0"/>
          <w:sz w:val="24"/>
          <w:szCs w:val="24"/>
          <w:u w:val="single"/>
          <w:lang w:eastAsia="en-IN"/>
          <w14:ligatures w14:val="none"/>
        </w:rPr>
        <w:t>ENCASING TYPE</w:t>
      </w:r>
    </w:p>
    <w:p w14:paraId="57931A01" w14:textId="5CF49E55" w:rsidR="009146E6" w:rsidRPr="00A513C1" w:rsidRDefault="009146E6" w:rsidP="009146E6">
      <w:pPr>
        <w:shd w:val="clear" w:color="auto" w:fill="FFFFFF"/>
        <w:spacing w:after="100" w:afterAutospacing="1" w:line="240" w:lineRule="auto"/>
        <w:rPr>
          <w:rFonts w:ascii="Arial" w:eastAsia="Times New Roman" w:hAnsi="Arial" w:cs="Arial"/>
          <w:color w:val="000000"/>
          <w:kern w:val="0"/>
          <w:sz w:val="24"/>
          <w:szCs w:val="24"/>
          <w:lang w:eastAsia="en-IN"/>
          <w14:ligatures w14:val="none"/>
        </w:rPr>
      </w:pPr>
      <w:r w:rsidRPr="00A513C1">
        <w:rPr>
          <w:rFonts w:ascii="Arial" w:eastAsia="Times New Roman" w:hAnsi="Arial" w:cs="Arial"/>
          <w:color w:val="000000"/>
          <w:kern w:val="0"/>
          <w:sz w:val="24"/>
          <w:szCs w:val="24"/>
          <w:lang w:eastAsia="en-IN"/>
          <w14:ligatures w14:val="none"/>
        </w:rPr>
        <w:t>Packaging is available in 5 and 20 Litres (HDPE White carboy C</w:t>
      </w:r>
      <w:r w:rsidR="00E6753A">
        <w:rPr>
          <w:rFonts w:ascii="Arial" w:eastAsia="Times New Roman" w:hAnsi="Arial" w:cs="Arial"/>
          <w:color w:val="000000"/>
          <w:kern w:val="0"/>
          <w:sz w:val="24"/>
          <w:szCs w:val="24"/>
          <w:lang w:eastAsia="en-IN"/>
          <w14:ligatures w14:val="none"/>
        </w:rPr>
        <w:t>ontainer</w:t>
      </w:r>
      <w:r w:rsidRPr="00A513C1">
        <w:rPr>
          <w:rFonts w:ascii="Arial" w:eastAsia="Times New Roman" w:hAnsi="Arial" w:cs="Arial"/>
          <w:color w:val="000000"/>
          <w:kern w:val="0"/>
          <w:sz w:val="24"/>
          <w:szCs w:val="24"/>
          <w:lang w:eastAsia="en-IN"/>
          <w14:ligatures w14:val="none"/>
        </w:rPr>
        <w:t>)</w:t>
      </w:r>
    </w:p>
    <w:p w14:paraId="41597A5F" w14:textId="157C0B6F" w:rsidR="009146E6" w:rsidRPr="00A513C1" w:rsidRDefault="009146E6" w:rsidP="009146E6">
      <w:pPr>
        <w:shd w:val="clear" w:color="auto" w:fill="FFFFFF"/>
        <w:spacing w:before="100" w:beforeAutospacing="1" w:after="100" w:afterAutospacing="1" w:line="240" w:lineRule="auto"/>
        <w:outlineLvl w:val="2"/>
        <w:rPr>
          <w:rFonts w:ascii="Arial" w:eastAsia="Times New Roman" w:hAnsi="Arial" w:cs="Arial"/>
          <w:b/>
          <w:bCs/>
          <w:color w:val="000000"/>
          <w:kern w:val="0"/>
          <w:sz w:val="24"/>
          <w:szCs w:val="24"/>
          <w:u w:val="single"/>
          <w:lang w:eastAsia="en-IN"/>
          <w14:ligatures w14:val="none"/>
        </w:rPr>
      </w:pPr>
      <w:r w:rsidRPr="00A513C1">
        <w:rPr>
          <w:rFonts w:ascii="Arial" w:eastAsia="Times New Roman" w:hAnsi="Arial" w:cs="Arial"/>
          <w:b/>
          <w:bCs/>
          <w:color w:val="000000"/>
          <w:kern w:val="0"/>
          <w:sz w:val="24"/>
          <w:szCs w:val="24"/>
          <w:u w:val="single"/>
          <w:lang w:eastAsia="en-IN"/>
          <w14:ligatures w14:val="none"/>
        </w:rPr>
        <w:t>HEALTH AND SAF</w:t>
      </w:r>
      <w:r w:rsidR="00633B20" w:rsidRPr="00A513C1">
        <w:rPr>
          <w:rFonts w:ascii="Arial" w:eastAsia="Times New Roman" w:hAnsi="Arial" w:cs="Arial"/>
          <w:b/>
          <w:bCs/>
          <w:color w:val="000000"/>
          <w:kern w:val="0"/>
          <w:sz w:val="24"/>
          <w:szCs w:val="24"/>
          <w:u w:val="single"/>
          <w:lang w:eastAsia="en-IN"/>
          <w14:ligatures w14:val="none"/>
        </w:rPr>
        <w:tab/>
      </w:r>
      <w:r w:rsidRPr="00A513C1">
        <w:rPr>
          <w:rFonts w:ascii="Arial" w:eastAsia="Times New Roman" w:hAnsi="Arial" w:cs="Arial"/>
          <w:b/>
          <w:bCs/>
          <w:color w:val="000000"/>
          <w:kern w:val="0"/>
          <w:sz w:val="24"/>
          <w:szCs w:val="24"/>
          <w:u w:val="single"/>
          <w:lang w:eastAsia="en-IN"/>
          <w14:ligatures w14:val="none"/>
        </w:rPr>
        <w:t>ETY</w:t>
      </w:r>
    </w:p>
    <w:p w14:paraId="20B85878" w14:textId="77777777" w:rsidR="009146E6" w:rsidRPr="00A513C1" w:rsidRDefault="009146E6" w:rsidP="009146E6">
      <w:pPr>
        <w:pStyle w:val="BodyTextIndent"/>
        <w:ind w:left="0"/>
        <w:jc w:val="both"/>
        <w:rPr>
          <w:rFonts w:cs="Arial"/>
          <w:sz w:val="24"/>
          <w:szCs w:val="24"/>
        </w:rPr>
      </w:pPr>
      <w:r w:rsidRPr="00A513C1">
        <w:rPr>
          <w:rFonts w:cs="Arial"/>
          <w:sz w:val="24"/>
          <w:szCs w:val="24"/>
        </w:rPr>
        <w:t>Observe standard precautions for handling. Eye and skin protection must be provided. Avoid breathing of liquid. For detailed information refer to the relevant Health and Safety Data Sheet (MSDS) available on request.</w:t>
      </w:r>
    </w:p>
    <w:p w14:paraId="4F7C978A" w14:textId="77777777" w:rsidR="006D70C6" w:rsidRPr="00A513C1" w:rsidRDefault="006D70C6" w:rsidP="002B4A50">
      <w:pPr>
        <w:ind w:firstLine="360"/>
        <w:rPr>
          <w:rFonts w:ascii="Arial" w:hAnsi="Arial" w:cs="Arial"/>
          <w:sz w:val="24"/>
          <w:szCs w:val="24"/>
        </w:rPr>
      </w:pPr>
    </w:p>
    <w:sectPr w:rsidR="006D70C6" w:rsidRPr="00A51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024"/>
    <w:multiLevelType w:val="multilevel"/>
    <w:tmpl w:val="D86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0576A"/>
    <w:multiLevelType w:val="multilevel"/>
    <w:tmpl w:val="A86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65479"/>
    <w:multiLevelType w:val="hybridMultilevel"/>
    <w:tmpl w:val="CEC02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4B01ED"/>
    <w:multiLevelType w:val="multilevel"/>
    <w:tmpl w:val="17D6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40BD2"/>
    <w:multiLevelType w:val="hybridMultilevel"/>
    <w:tmpl w:val="6ABC271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775243F7"/>
    <w:multiLevelType w:val="hybridMultilevel"/>
    <w:tmpl w:val="99EA3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16920800">
    <w:abstractNumId w:val="2"/>
  </w:num>
  <w:num w:numId="2" w16cid:durableId="167720294">
    <w:abstractNumId w:val="4"/>
  </w:num>
  <w:num w:numId="3" w16cid:durableId="960308686">
    <w:abstractNumId w:val="5"/>
  </w:num>
  <w:num w:numId="4" w16cid:durableId="438718469">
    <w:abstractNumId w:val="0"/>
  </w:num>
  <w:num w:numId="5" w16cid:durableId="2046176223">
    <w:abstractNumId w:val="1"/>
  </w:num>
  <w:num w:numId="6" w16cid:durableId="107624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A3"/>
    <w:rsid w:val="00026162"/>
    <w:rsid w:val="00122446"/>
    <w:rsid w:val="002135A0"/>
    <w:rsid w:val="00267899"/>
    <w:rsid w:val="002B4A50"/>
    <w:rsid w:val="002D2B1E"/>
    <w:rsid w:val="00323869"/>
    <w:rsid w:val="003E1426"/>
    <w:rsid w:val="003E259D"/>
    <w:rsid w:val="00432488"/>
    <w:rsid w:val="0056597C"/>
    <w:rsid w:val="00633B20"/>
    <w:rsid w:val="006D70C6"/>
    <w:rsid w:val="00725615"/>
    <w:rsid w:val="00777D5C"/>
    <w:rsid w:val="007D6BA3"/>
    <w:rsid w:val="00852E37"/>
    <w:rsid w:val="0087095E"/>
    <w:rsid w:val="00874BB5"/>
    <w:rsid w:val="008966A0"/>
    <w:rsid w:val="008C3972"/>
    <w:rsid w:val="009146E6"/>
    <w:rsid w:val="00A17BD0"/>
    <w:rsid w:val="00A513C1"/>
    <w:rsid w:val="00AC2F0E"/>
    <w:rsid w:val="00B01F1B"/>
    <w:rsid w:val="00BE1E53"/>
    <w:rsid w:val="00C0488D"/>
    <w:rsid w:val="00D31C45"/>
    <w:rsid w:val="00E33998"/>
    <w:rsid w:val="00E6753A"/>
    <w:rsid w:val="00E7051F"/>
    <w:rsid w:val="00EC2EC2"/>
    <w:rsid w:val="00FB0B92"/>
    <w:rsid w:val="00FC48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DD9D"/>
  <w15:chartTrackingRefBased/>
  <w15:docId w15:val="{D0731D3C-CAF3-4988-A447-AB9E8954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50"/>
    <w:pPr>
      <w:ind w:left="720"/>
      <w:contextualSpacing/>
    </w:pPr>
  </w:style>
  <w:style w:type="paragraph" w:styleId="BodyTextIndent">
    <w:name w:val="Body Text Indent"/>
    <w:basedOn w:val="Normal"/>
    <w:link w:val="BodyTextIndentChar"/>
    <w:rsid w:val="009146E6"/>
    <w:pPr>
      <w:spacing w:after="0" w:line="240" w:lineRule="auto"/>
      <w:ind w:left="-810"/>
    </w:pPr>
    <w:rPr>
      <w:rFonts w:ascii="Arial" w:eastAsia="Times New Roman" w:hAnsi="Arial" w:cs="Times New Roman"/>
      <w:kern w:val="0"/>
      <w:szCs w:val="20"/>
      <w:lang w:val="en-GB"/>
      <w14:ligatures w14:val="none"/>
    </w:rPr>
  </w:style>
  <w:style w:type="character" w:customStyle="1" w:styleId="BodyTextIndentChar">
    <w:name w:val="Body Text Indent Char"/>
    <w:basedOn w:val="DefaultParagraphFont"/>
    <w:link w:val="BodyTextIndent"/>
    <w:rsid w:val="009146E6"/>
    <w:rPr>
      <w:rFonts w:ascii="Arial" w:eastAsia="Times New Roman" w:hAnsi="Arial" w:cs="Times New Roman"/>
      <w:kern w:val="0"/>
      <w:szCs w:val="20"/>
      <w:lang w:val="en-GB"/>
      <w14:ligatures w14:val="none"/>
    </w:rPr>
  </w:style>
  <w:style w:type="paragraph" w:styleId="NoSpacing">
    <w:name w:val="No Spacing"/>
    <w:uiPriority w:val="1"/>
    <w:qFormat/>
    <w:rsid w:val="00633B20"/>
    <w:pPr>
      <w:spacing w:after="0" w:line="240" w:lineRule="auto"/>
    </w:pPr>
  </w:style>
  <w:style w:type="table" w:styleId="TableGrid">
    <w:name w:val="Table Grid"/>
    <w:basedOn w:val="TableNormal"/>
    <w:uiPriority w:val="39"/>
    <w:rsid w:val="00565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35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034">
      <w:bodyDiv w:val="1"/>
      <w:marLeft w:val="0"/>
      <w:marRight w:val="0"/>
      <w:marTop w:val="0"/>
      <w:marBottom w:val="0"/>
      <w:divBdr>
        <w:top w:val="none" w:sz="0" w:space="0" w:color="auto"/>
        <w:left w:val="none" w:sz="0" w:space="0" w:color="auto"/>
        <w:bottom w:val="none" w:sz="0" w:space="0" w:color="auto"/>
        <w:right w:val="none" w:sz="0" w:space="0" w:color="auto"/>
      </w:divBdr>
    </w:div>
    <w:div w:id="93403710">
      <w:bodyDiv w:val="1"/>
      <w:marLeft w:val="0"/>
      <w:marRight w:val="0"/>
      <w:marTop w:val="0"/>
      <w:marBottom w:val="0"/>
      <w:divBdr>
        <w:top w:val="none" w:sz="0" w:space="0" w:color="auto"/>
        <w:left w:val="none" w:sz="0" w:space="0" w:color="auto"/>
        <w:bottom w:val="none" w:sz="0" w:space="0" w:color="auto"/>
        <w:right w:val="none" w:sz="0" w:space="0" w:color="auto"/>
      </w:divBdr>
    </w:div>
    <w:div w:id="398938056">
      <w:bodyDiv w:val="1"/>
      <w:marLeft w:val="0"/>
      <w:marRight w:val="0"/>
      <w:marTop w:val="0"/>
      <w:marBottom w:val="0"/>
      <w:divBdr>
        <w:top w:val="none" w:sz="0" w:space="0" w:color="auto"/>
        <w:left w:val="none" w:sz="0" w:space="0" w:color="auto"/>
        <w:bottom w:val="none" w:sz="0" w:space="0" w:color="auto"/>
        <w:right w:val="none" w:sz="0" w:space="0" w:color="auto"/>
      </w:divBdr>
    </w:div>
    <w:div w:id="1151604725">
      <w:bodyDiv w:val="1"/>
      <w:marLeft w:val="0"/>
      <w:marRight w:val="0"/>
      <w:marTop w:val="0"/>
      <w:marBottom w:val="0"/>
      <w:divBdr>
        <w:top w:val="none" w:sz="0" w:space="0" w:color="auto"/>
        <w:left w:val="none" w:sz="0" w:space="0" w:color="auto"/>
        <w:bottom w:val="none" w:sz="0" w:space="0" w:color="auto"/>
        <w:right w:val="none" w:sz="0" w:space="0" w:color="auto"/>
      </w:divBdr>
    </w:div>
    <w:div w:id="1335765719">
      <w:bodyDiv w:val="1"/>
      <w:marLeft w:val="0"/>
      <w:marRight w:val="0"/>
      <w:marTop w:val="0"/>
      <w:marBottom w:val="0"/>
      <w:divBdr>
        <w:top w:val="none" w:sz="0" w:space="0" w:color="auto"/>
        <w:left w:val="none" w:sz="0" w:space="0" w:color="auto"/>
        <w:bottom w:val="none" w:sz="0" w:space="0" w:color="auto"/>
        <w:right w:val="none" w:sz="0" w:space="0" w:color="auto"/>
      </w:divBdr>
    </w:div>
    <w:div w:id="1837108892">
      <w:bodyDiv w:val="1"/>
      <w:marLeft w:val="0"/>
      <w:marRight w:val="0"/>
      <w:marTop w:val="0"/>
      <w:marBottom w:val="0"/>
      <w:divBdr>
        <w:top w:val="none" w:sz="0" w:space="0" w:color="auto"/>
        <w:left w:val="none" w:sz="0" w:space="0" w:color="auto"/>
        <w:bottom w:val="none" w:sz="0" w:space="0" w:color="auto"/>
        <w:right w:val="none" w:sz="0" w:space="0" w:color="auto"/>
      </w:divBdr>
    </w:div>
    <w:div w:id="20921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366</Words>
  <Characters>2081</Characters>
  <Application>Microsoft Office Word</Application>
  <DocSecurity>0</DocSecurity>
  <Lines>77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 Biosolvent</dc:creator>
  <cp:keywords/>
  <dc:description/>
  <cp:lastModifiedBy>SGS Biosolvent</cp:lastModifiedBy>
  <cp:revision>8</cp:revision>
  <dcterms:created xsi:type="dcterms:W3CDTF">2025-01-08T04:08:00Z</dcterms:created>
  <dcterms:modified xsi:type="dcterms:W3CDTF">2025-01-11T03:54:00Z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63ab1c7490d017b628b51b8f3dc63b0eab8ae4e4473e2be999609db21322dd4c</vt:lpwstr>
  </property>
</Properties>
</file>